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0" w:rsidRDefault="00877B3D" w:rsidP="004D7DE6">
      <w:pPr>
        <w:pStyle w:val="direction-ltr"/>
        <w:spacing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83A35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E83A35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E83A35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E83A35">
        <w:rPr>
          <w:color w:val="943634" w:themeColor="accent2" w:themeShade="BF"/>
          <w:spacing w:val="-12"/>
          <w:sz w:val="40"/>
          <w:szCs w:val="40"/>
        </w:rPr>
        <w:t>da</w:t>
      </w:r>
      <w:r w:rsidR="005A65E5" w:rsidRPr="00E83A35">
        <w:rPr>
          <w:color w:val="943634" w:themeColor="accent2" w:themeShade="BF"/>
          <w:spacing w:val="-12"/>
          <w:sz w:val="40"/>
          <w:szCs w:val="40"/>
        </w:rPr>
        <w:t>d para el Trámite de Inscripción</w:t>
      </w:r>
      <w:r w:rsidR="00703E79" w:rsidRPr="00E83A35">
        <w:rPr>
          <w:color w:val="943634" w:themeColor="accent2" w:themeShade="BF"/>
          <w:spacing w:val="-12"/>
          <w:sz w:val="40"/>
          <w:szCs w:val="40"/>
        </w:rPr>
        <w:t xml:space="preserve"> de un Menor al Programa Adultos y Menores Empacadores</w:t>
      </w:r>
    </w:p>
    <w:p w:rsidR="005A65E5" w:rsidRPr="005A65E5" w:rsidRDefault="005A65E5" w:rsidP="005A65E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Sistema Municipal para el Desarrollo Integral de la Familia del Municipio de Torreón, Coahuila (DIF), con domicilio en Calzada de los Continentes N° 500 Fraccionamiento Las Etnias 27058, en la ciudad de Torreón Coahuila; quien es el responsable del uso y protección de datos personales presentados en este trámite de </w:t>
      </w:r>
      <w:r w:rsidR="00703E79">
        <w:rPr>
          <w:rFonts w:eastAsia="Avenir Light"/>
          <w:color w:val="808080" w:themeColor="background1" w:themeShade="80"/>
          <w:kern w:val="24"/>
          <w:sz w:val="21"/>
          <w:szCs w:val="21"/>
        </w:rPr>
        <w:t>Inscripción de un menor al programa Adultos y Menores Empacadores,</w:t>
      </w: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lo cual se informa lo siguiente:</w:t>
      </w:r>
    </w:p>
    <w:p w:rsidR="005A65E5" w:rsidRPr="005A65E5" w:rsidRDefault="005A65E5" w:rsidP="005A65E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A65E5" w:rsidRPr="005A65E5" w:rsidRDefault="005A65E5" w:rsidP="005A65E5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5A65E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</w:t>
      </w:r>
      <w:r w:rsidRPr="005A65E5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artículo 20 </w:t>
      </w:r>
      <w:r w:rsidRPr="005A65E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de la Ley de Protección de Datos Personales en Posesión de Sujetos Obligados del Estado de Coahuila de Zaragoza, además de lo establecido en los artículos 3, 6-9, 19-22, 30-33 de la Ley de Asistencia Social y Protección de los Derechos,  Art. 4 </w:t>
      </w:r>
      <w:r w:rsidRPr="005A65E5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Constitución Política de los Estados Unidos Mexicanos;</w:t>
      </w:r>
      <w:r w:rsidRPr="005A65E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para llevar a cabo las finalidades descritas en el presente Aviso de Privacidad, se utilizan como datos personales los siguientes:</w:t>
      </w:r>
    </w:p>
    <w:p w:rsidR="005A65E5" w:rsidRPr="005A65E5" w:rsidRDefault="005A65E5" w:rsidP="005A65E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5A65E5" w:rsidRDefault="005A65E5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  <w:sectPr w:rsidR="005A65E5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5A65E5" w:rsidRDefault="005A65E5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 w:rsidRPr="005A65E5">
        <w:rPr>
          <w:rFonts w:ascii="Times New Roman" w:hAnsi="Times New Roman"/>
          <w:color w:val="808080" w:themeColor="background1" w:themeShade="80"/>
          <w:sz w:val="21"/>
          <w:szCs w:val="21"/>
        </w:rPr>
        <w:lastRenderedPageBreak/>
        <w:t xml:space="preserve">Identificación 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oficial </w:t>
      </w:r>
    </w:p>
    <w:p w:rsidR="005A65E5" w:rsidRDefault="00703E79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Acta</w:t>
      </w:r>
      <w:r w:rsidR="005A65E5" w:rsidRPr="005A65E5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 de</w:t>
      </w:r>
      <w:r w:rsidR="005A65E5">
        <w:rPr>
          <w:rFonts w:ascii="Times New Roman" w:hAnsi="Times New Roman"/>
          <w:color w:val="808080" w:themeColor="background1" w:themeShade="80"/>
          <w:sz w:val="21"/>
          <w:szCs w:val="21"/>
        </w:rPr>
        <w:t xml:space="preserve"> nacimiento</w:t>
      </w:r>
    </w:p>
    <w:p w:rsidR="005A65E5" w:rsidRDefault="005A65E5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 w:rsidRPr="005A65E5">
        <w:rPr>
          <w:rFonts w:ascii="Times New Roman" w:hAnsi="Times New Roman"/>
          <w:color w:val="808080" w:themeColor="background1" w:themeShade="80"/>
          <w:sz w:val="21"/>
          <w:szCs w:val="21"/>
        </w:rPr>
        <w:t>E</w:t>
      </w:r>
      <w:r>
        <w:rPr>
          <w:rFonts w:ascii="Times New Roman" w:hAnsi="Times New Roman"/>
          <w:color w:val="808080" w:themeColor="background1" w:themeShade="80"/>
          <w:sz w:val="21"/>
          <w:szCs w:val="21"/>
        </w:rPr>
        <w:t>dad</w:t>
      </w:r>
    </w:p>
    <w:p w:rsidR="005A65E5" w:rsidRDefault="00703E79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Credencial de Servicio Médico</w:t>
      </w:r>
    </w:p>
    <w:p w:rsidR="005A65E5" w:rsidRDefault="005A65E5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CURP</w:t>
      </w:r>
    </w:p>
    <w:p w:rsidR="005A65E5" w:rsidRDefault="00703E79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lastRenderedPageBreak/>
        <w:t xml:space="preserve">Comprobante de </w:t>
      </w:r>
      <w:r w:rsidR="005A65E5" w:rsidRPr="005A65E5">
        <w:rPr>
          <w:rFonts w:ascii="Times New Roman" w:hAnsi="Times New Roman"/>
          <w:color w:val="808080" w:themeColor="background1" w:themeShade="80"/>
          <w:sz w:val="21"/>
          <w:szCs w:val="21"/>
        </w:rPr>
        <w:t>Domicilio</w:t>
      </w:r>
    </w:p>
    <w:p w:rsidR="005A65E5" w:rsidRDefault="00703E79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Constancia de Estudios</w:t>
      </w:r>
    </w:p>
    <w:p w:rsidR="00703E79" w:rsidRDefault="00703E79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Fotografía</w:t>
      </w:r>
    </w:p>
    <w:p w:rsidR="00703E79" w:rsidRPr="005A65E5" w:rsidRDefault="00703E79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</w:pPr>
      <w:r>
        <w:rPr>
          <w:rFonts w:ascii="Times New Roman" w:hAnsi="Times New Roman"/>
          <w:color w:val="808080" w:themeColor="background1" w:themeShade="80"/>
          <w:sz w:val="21"/>
          <w:szCs w:val="21"/>
        </w:rPr>
        <w:t>Permiso Escrito de los Padres</w:t>
      </w:r>
    </w:p>
    <w:p w:rsidR="005A65E5" w:rsidRDefault="005A65E5" w:rsidP="005A65E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5A65E5" w:rsidSect="005A65E5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</w:p>
    <w:p w:rsidR="005A65E5" w:rsidRPr="005A65E5" w:rsidRDefault="005A65E5" w:rsidP="005A65E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65E5" w:rsidRPr="005A65E5" w:rsidRDefault="005A65E5" w:rsidP="00E83A35">
      <w:pPr>
        <w:pStyle w:val="NormalWeb"/>
        <w:spacing w:before="0" w:beforeAutospacing="0" w:after="24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703E79">
        <w:rPr>
          <w:rFonts w:eastAsia="Avenir Light"/>
          <w:color w:val="808080" w:themeColor="background1" w:themeShade="80"/>
          <w:kern w:val="24"/>
          <w:sz w:val="21"/>
          <w:szCs w:val="21"/>
        </w:rPr>
        <w:t>la integración del Expediente Interno (Exclusivo DIF Torreón), la comprobación de datos, y cumplir con el requerimiento de DIF Coahuila</w:t>
      </w:r>
      <w:r w:rsidR="00E83A3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.  </w:t>
      </w: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</w:t>
      </w:r>
      <w:r w:rsidR="00703E79">
        <w:rPr>
          <w:rFonts w:eastAsia="Avenir Light"/>
          <w:color w:val="808080" w:themeColor="background1" w:themeShade="80"/>
          <w:kern w:val="24"/>
          <w:sz w:val="21"/>
          <w:szCs w:val="21"/>
        </w:rPr>
        <w:t>I</w:t>
      </w: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nscripción </w:t>
      </w:r>
      <w:r w:rsidR="00703E79">
        <w:rPr>
          <w:rFonts w:eastAsia="Avenir Light"/>
          <w:color w:val="808080" w:themeColor="background1" w:themeShade="80"/>
          <w:kern w:val="24"/>
          <w:sz w:val="21"/>
          <w:szCs w:val="21"/>
        </w:rPr>
        <w:t>de un Menor al Programa de Adultos y Menores empacadores</w:t>
      </w: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7E453A" w:rsidRPr="00E83A35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E83A35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6F22B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62" w:rsidRDefault="00425862" w:rsidP="00E83A35">
      <w:pPr>
        <w:spacing w:after="0" w:line="240" w:lineRule="auto"/>
      </w:pPr>
      <w:r>
        <w:separator/>
      </w:r>
    </w:p>
  </w:endnote>
  <w:endnote w:type="continuationSeparator" w:id="0">
    <w:p w:rsidR="00425862" w:rsidRDefault="00425862" w:rsidP="00E8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35" w:rsidRDefault="00E83A35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-908685</wp:posOffset>
              </wp:positionH>
              <wp:positionV relativeFrom="paragraph">
                <wp:posOffset>146685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3A35" w:rsidRPr="00221674" w:rsidRDefault="00E83A35" w:rsidP="00E83A3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1.55pt;margin-top:11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upVzhOEAAAAL&#10;AQAADwAAAAAAAAAAAAAAAAAKBQAAZHJzL2Rvd25yZXYueG1sUEsFBgAAAAAEAAQA8wAAABgGAAAA&#10;AA==&#10;" fillcolor="#7f7f7f [1612]" strokecolor="#943634 [2405]" strokeweight="2pt">
              <v:textbox>
                <w:txbxContent>
                  <w:p w:rsidR="00E83A35" w:rsidRPr="00221674" w:rsidRDefault="00E83A35" w:rsidP="00E83A35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62" w:rsidRDefault="00425862" w:rsidP="00E83A35">
      <w:pPr>
        <w:spacing w:after="0" w:line="240" w:lineRule="auto"/>
      </w:pPr>
      <w:r>
        <w:separator/>
      </w:r>
    </w:p>
  </w:footnote>
  <w:footnote w:type="continuationSeparator" w:id="0">
    <w:p w:rsidR="00425862" w:rsidRDefault="00425862" w:rsidP="00E8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35" w:rsidRDefault="00E83A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-163830</wp:posOffset>
          </wp:positionV>
          <wp:extent cx="5334000" cy="1095375"/>
          <wp:effectExtent l="0" t="0" r="0" b="9525"/>
          <wp:wrapThrough wrapText="bothSides">
            <wp:wrapPolygon edited="0">
              <wp:start x="0" y="0"/>
              <wp:lineTo x="0" y="21412"/>
              <wp:lineTo x="21523" y="21412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29"/>
  </w:num>
  <w:num w:numId="5">
    <w:abstractNumId w:val="14"/>
  </w:num>
  <w:num w:numId="6">
    <w:abstractNumId w:val="24"/>
  </w:num>
  <w:num w:numId="7">
    <w:abstractNumId w:val="29"/>
  </w:num>
  <w:num w:numId="8">
    <w:abstractNumId w:val="21"/>
  </w:num>
  <w:num w:numId="9">
    <w:abstractNumId w:val="7"/>
  </w:num>
  <w:num w:numId="10">
    <w:abstractNumId w:val="29"/>
  </w:num>
  <w:num w:numId="11">
    <w:abstractNumId w:val="3"/>
  </w:num>
  <w:num w:numId="12">
    <w:abstractNumId w:val="19"/>
  </w:num>
  <w:num w:numId="13">
    <w:abstractNumId w:val="16"/>
  </w:num>
  <w:num w:numId="14">
    <w:abstractNumId w:val="17"/>
  </w:num>
  <w:num w:numId="15">
    <w:abstractNumId w:val="9"/>
  </w:num>
  <w:num w:numId="16">
    <w:abstractNumId w:val="0"/>
  </w:num>
  <w:num w:numId="17">
    <w:abstractNumId w:val="20"/>
  </w:num>
  <w:num w:numId="18">
    <w:abstractNumId w:val="29"/>
  </w:num>
  <w:num w:numId="19">
    <w:abstractNumId w:val="14"/>
  </w:num>
  <w:num w:numId="20">
    <w:abstractNumId w:val="22"/>
  </w:num>
  <w:num w:numId="21">
    <w:abstractNumId w:val="28"/>
  </w:num>
  <w:num w:numId="22">
    <w:abstractNumId w:val="27"/>
  </w:num>
  <w:num w:numId="23">
    <w:abstractNumId w:val="18"/>
  </w:num>
  <w:num w:numId="24">
    <w:abstractNumId w:val="23"/>
  </w:num>
  <w:num w:numId="25">
    <w:abstractNumId w:val="1"/>
  </w:num>
  <w:num w:numId="26">
    <w:abstractNumId w:val="10"/>
  </w:num>
  <w:num w:numId="27">
    <w:abstractNumId w:val="15"/>
  </w:num>
  <w:num w:numId="28">
    <w:abstractNumId w:val="8"/>
  </w:num>
  <w:num w:numId="29">
    <w:abstractNumId w:val="6"/>
  </w:num>
  <w:num w:numId="30">
    <w:abstractNumId w:val="2"/>
  </w:num>
  <w:num w:numId="31">
    <w:abstractNumId w:val="18"/>
  </w:num>
  <w:num w:numId="32">
    <w:abstractNumId w:val="4"/>
  </w:num>
  <w:num w:numId="33">
    <w:abstractNumId w:val="5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E55E8"/>
    <w:rsid w:val="00187F1E"/>
    <w:rsid w:val="001913C4"/>
    <w:rsid w:val="001A0FC2"/>
    <w:rsid w:val="001A1CCB"/>
    <w:rsid w:val="001C4A1F"/>
    <w:rsid w:val="001D778D"/>
    <w:rsid w:val="001E304C"/>
    <w:rsid w:val="002049EF"/>
    <w:rsid w:val="00231E51"/>
    <w:rsid w:val="0025157A"/>
    <w:rsid w:val="0028441C"/>
    <w:rsid w:val="00290CFF"/>
    <w:rsid w:val="002A622B"/>
    <w:rsid w:val="00324A17"/>
    <w:rsid w:val="00333BCC"/>
    <w:rsid w:val="003F74D8"/>
    <w:rsid w:val="00402A5B"/>
    <w:rsid w:val="00425862"/>
    <w:rsid w:val="004771EE"/>
    <w:rsid w:val="004D7DE6"/>
    <w:rsid w:val="004E26DB"/>
    <w:rsid w:val="00557D63"/>
    <w:rsid w:val="005A32D8"/>
    <w:rsid w:val="005A65E5"/>
    <w:rsid w:val="00661534"/>
    <w:rsid w:val="00675E0C"/>
    <w:rsid w:val="00682AB3"/>
    <w:rsid w:val="006F22B6"/>
    <w:rsid w:val="006F777B"/>
    <w:rsid w:val="00703E79"/>
    <w:rsid w:val="00750C79"/>
    <w:rsid w:val="007B5F45"/>
    <w:rsid w:val="007E453A"/>
    <w:rsid w:val="008523CF"/>
    <w:rsid w:val="008726C1"/>
    <w:rsid w:val="00877B3D"/>
    <w:rsid w:val="00877D74"/>
    <w:rsid w:val="00884510"/>
    <w:rsid w:val="008D4D6F"/>
    <w:rsid w:val="008D7188"/>
    <w:rsid w:val="00900886"/>
    <w:rsid w:val="009065F1"/>
    <w:rsid w:val="009532EA"/>
    <w:rsid w:val="00962086"/>
    <w:rsid w:val="009838F5"/>
    <w:rsid w:val="00A20DD4"/>
    <w:rsid w:val="00A21483"/>
    <w:rsid w:val="00A36E06"/>
    <w:rsid w:val="00A83E99"/>
    <w:rsid w:val="00B02C5C"/>
    <w:rsid w:val="00B34F8D"/>
    <w:rsid w:val="00B36F59"/>
    <w:rsid w:val="00BA129E"/>
    <w:rsid w:val="00BD1055"/>
    <w:rsid w:val="00C00532"/>
    <w:rsid w:val="00C34EBD"/>
    <w:rsid w:val="00C70C0D"/>
    <w:rsid w:val="00CD11E8"/>
    <w:rsid w:val="00D40AB0"/>
    <w:rsid w:val="00D90E98"/>
    <w:rsid w:val="00E83A35"/>
    <w:rsid w:val="00E855D4"/>
    <w:rsid w:val="00E97115"/>
    <w:rsid w:val="00EA6F56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3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83A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2022-03-08T21:24:00Z</dcterms:created>
  <dcterms:modified xsi:type="dcterms:W3CDTF">2022-03-08T21:24:00Z</dcterms:modified>
</cp:coreProperties>
</file>